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5E7DE" w14:textId="77777777" w:rsidR="006F5EF2" w:rsidRDefault="00000000">
      <w:pPr>
        <w:spacing w:after="161"/>
        <w:ind w:left="-5"/>
      </w:pPr>
      <w:r>
        <w:t xml:space="preserve">Grundschule „Thomas Müntzer“ Leuna OT Kötzschau </w:t>
      </w:r>
    </w:p>
    <w:p w14:paraId="6F4D14E0" w14:textId="77777777" w:rsidR="006F5EF2" w:rsidRDefault="00000000">
      <w:pPr>
        <w:spacing w:after="158"/>
        <w:ind w:left="-5"/>
      </w:pPr>
      <w:r>
        <w:t xml:space="preserve">Bahnhofstraße 26, 06237 Leuna OT Kötzschau  </w:t>
      </w:r>
    </w:p>
    <w:p w14:paraId="7B26BE6C" w14:textId="77777777" w:rsidR="006F5EF2" w:rsidRDefault="00000000">
      <w:pPr>
        <w:spacing w:after="160" w:line="259" w:lineRule="auto"/>
        <w:ind w:left="0" w:firstLine="0"/>
      </w:pPr>
      <w:r>
        <w:t xml:space="preserve"> </w:t>
      </w:r>
    </w:p>
    <w:p w14:paraId="1864288D" w14:textId="77777777" w:rsidR="006F5EF2" w:rsidRDefault="00000000">
      <w:pPr>
        <w:spacing w:after="160" w:line="259" w:lineRule="auto"/>
        <w:ind w:left="0" w:firstLine="0"/>
      </w:pPr>
      <w:r>
        <w:t xml:space="preserve"> </w:t>
      </w:r>
    </w:p>
    <w:p w14:paraId="557471AD" w14:textId="77777777" w:rsidR="006F5EF2" w:rsidRDefault="00000000">
      <w:pPr>
        <w:spacing w:after="158"/>
        <w:ind w:left="-5"/>
      </w:pPr>
      <w:r>
        <w:t xml:space="preserve">Information/Hinweis: </w:t>
      </w:r>
    </w:p>
    <w:p w14:paraId="6F39EC7C" w14:textId="77777777" w:rsidR="006F5EF2" w:rsidRDefault="00000000">
      <w:pPr>
        <w:spacing w:after="211"/>
        <w:ind w:left="-5"/>
      </w:pPr>
      <w:r>
        <w:t xml:space="preserve">Im Rahmen des DigitalPakt Schule wurde unsere Schule mit Fördermitteln des Bundes für folgende Maßnahmen bezuschusst. </w:t>
      </w:r>
    </w:p>
    <w:p w14:paraId="1C324DCE" w14:textId="77777777" w:rsidR="006F5EF2" w:rsidRDefault="00000000">
      <w:pPr>
        <w:numPr>
          <w:ilvl w:val="0"/>
          <w:numId w:val="1"/>
        </w:numPr>
        <w:spacing w:after="50"/>
        <w:ind w:hanging="360"/>
      </w:pPr>
      <w:r>
        <w:t xml:space="preserve">Verbesserung und Ausbau der digitalen Vernetzung/Verkabelung </w:t>
      </w:r>
    </w:p>
    <w:p w14:paraId="50DF9BF2" w14:textId="77777777" w:rsidR="006F5EF2" w:rsidRDefault="00000000">
      <w:pPr>
        <w:numPr>
          <w:ilvl w:val="0"/>
          <w:numId w:val="1"/>
        </w:numPr>
        <w:spacing w:after="53"/>
        <w:ind w:hanging="360"/>
      </w:pPr>
      <w:r>
        <w:t xml:space="preserve">Erweiterung schulisches WLAN (aktive und passive Netzwerktechnik) </w:t>
      </w:r>
    </w:p>
    <w:p w14:paraId="2D6E7107" w14:textId="77777777" w:rsidR="006F5EF2" w:rsidRDefault="00000000">
      <w:pPr>
        <w:numPr>
          <w:ilvl w:val="0"/>
          <w:numId w:val="1"/>
        </w:numPr>
        <w:spacing w:line="259" w:lineRule="auto"/>
        <w:ind w:hanging="360"/>
      </w:pPr>
      <w:r>
        <w:t xml:space="preserve">Präsentationstechnik - Beschaffung Anzeige und </w:t>
      </w:r>
    </w:p>
    <w:p w14:paraId="00F2D26B" w14:textId="77777777" w:rsidR="006F5EF2" w:rsidRDefault="00000000">
      <w:pPr>
        <w:ind w:left="730"/>
      </w:pPr>
      <w:r>
        <w:t xml:space="preserve">Interaktionsgeräte  </w:t>
      </w:r>
    </w:p>
    <w:p w14:paraId="7E7F012C" w14:textId="77777777" w:rsidR="006F5EF2" w:rsidRDefault="00000000">
      <w:pPr>
        <w:ind w:left="730"/>
      </w:pPr>
      <w:r>
        <w:t xml:space="preserve">(digitale Tafeln einschl. Steuerungsgeräte; </w:t>
      </w:r>
    </w:p>
    <w:p w14:paraId="695CFEED" w14:textId="77777777" w:rsidR="006F5EF2" w:rsidRDefault="00000000">
      <w:pPr>
        <w:ind w:left="730"/>
      </w:pPr>
      <w:r>
        <w:t xml:space="preserve">Pylonenständer; Dokumentenkamera; Beamer; </w:t>
      </w:r>
    </w:p>
    <w:p w14:paraId="2FACBEEA" w14:textId="77777777" w:rsidR="006F5EF2" w:rsidRDefault="00000000">
      <w:pPr>
        <w:spacing w:after="50"/>
        <w:ind w:left="730"/>
      </w:pPr>
      <w:r>
        <w:t xml:space="preserve">Laptop) – digitale Arbeitsgeräte für MINT-Fächer </w:t>
      </w:r>
    </w:p>
    <w:p w14:paraId="1124D14E" w14:textId="77777777" w:rsidR="006F5EF2" w:rsidRDefault="00000000">
      <w:pPr>
        <w:numPr>
          <w:ilvl w:val="0"/>
          <w:numId w:val="1"/>
        </w:numPr>
        <w:ind w:hanging="360"/>
      </w:pPr>
      <w:r>
        <w:t xml:space="preserve">schulgebundene mobile Endgeräte </w:t>
      </w:r>
    </w:p>
    <w:p w14:paraId="4C7E5CF3" w14:textId="77777777" w:rsidR="006F5EF2" w:rsidRDefault="00000000">
      <w:pPr>
        <w:spacing w:line="259" w:lineRule="auto"/>
        <w:ind w:left="720" w:firstLine="0"/>
      </w:pPr>
      <w:r>
        <w:t xml:space="preserve"> </w:t>
      </w:r>
    </w:p>
    <w:p w14:paraId="26C0B849" w14:textId="77777777" w:rsidR="006F5EF2" w:rsidRDefault="00000000">
      <w:pPr>
        <w:spacing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A6A9279" wp14:editId="75821082">
            <wp:extent cx="4943856" cy="2342388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856" cy="234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6F5EF2">
      <w:pgSz w:w="11900" w:h="16840"/>
      <w:pgMar w:top="1440" w:right="187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809FC"/>
    <w:multiLevelType w:val="hybridMultilevel"/>
    <w:tmpl w:val="97FE5686"/>
    <w:lvl w:ilvl="0" w:tplc="B2DE82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B87A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4ECF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2EAE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6A62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F619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AEA2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682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84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985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F2"/>
    <w:rsid w:val="000D4035"/>
    <w:rsid w:val="006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6573"/>
  <w15:docId w15:val="{3399E13A-40E1-46C8-ACA3-A9F85F21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1" w:lineRule="auto"/>
      <w:ind w:left="10" w:hanging="1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 Schule</dc:title>
  <dc:subject/>
  <dc:creator>N.Teichmeier</dc:creator>
  <cp:keywords/>
  <cp:lastModifiedBy>Grundschule</cp:lastModifiedBy>
  <cp:revision>2</cp:revision>
  <dcterms:created xsi:type="dcterms:W3CDTF">2024-05-03T09:25:00Z</dcterms:created>
  <dcterms:modified xsi:type="dcterms:W3CDTF">2024-05-03T09:25:00Z</dcterms:modified>
</cp:coreProperties>
</file>